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21F1" w14:textId="30CE0FD9" w:rsidR="009C685F" w:rsidRDefault="009C685F" w:rsidP="00453A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666">
        <w:rPr>
          <w:rFonts w:ascii="Times New Roman" w:hAnsi="Times New Roman" w:cs="Times New Roman"/>
          <w:b/>
          <w:bCs/>
          <w:sz w:val="28"/>
          <w:szCs w:val="28"/>
        </w:rPr>
        <w:t xml:space="preserve">VZORY MATRIČNÍCH TISKOPISŮ </w:t>
      </w:r>
      <w:r w:rsidR="00ED386A" w:rsidRPr="00A05666">
        <w:rPr>
          <w:rFonts w:ascii="Times New Roman" w:hAnsi="Times New Roman" w:cs="Times New Roman"/>
          <w:b/>
          <w:bCs/>
          <w:sz w:val="28"/>
          <w:szCs w:val="28"/>
        </w:rPr>
        <w:t xml:space="preserve">včetně </w:t>
      </w:r>
      <w:r w:rsidR="00ED386A" w:rsidRPr="00A459BB">
        <w:rPr>
          <w:rFonts w:ascii="Times New Roman" w:hAnsi="Times New Roman" w:cs="Times New Roman"/>
          <w:b/>
          <w:bCs/>
          <w:sz w:val="28"/>
          <w:szCs w:val="28"/>
          <w:highlight w:val="magenta"/>
        </w:rPr>
        <w:t xml:space="preserve">vyznačení data použití </w:t>
      </w:r>
      <w:r w:rsidR="00ED386A" w:rsidRPr="00A459BB">
        <w:rPr>
          <w:rFonts w:ascii="Times New Roman" w:hAnsi="Times New Roman" w:cs="Times New Roman"/>
          <w:b/>
          <w:bCs/>
          <w:sz w:val="28"/>
          <w:szCs w:val="28"/>
          <w:highlight w:val="magenta"/>
          <w:u w:val="single"/>
        </w:rPr>
        <w:t>stávajících</w:t>
      </w:r>
      <w:r w:rsidR="00ED386A" w:rsidRPr="009C6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matričních tiskopisů </w:t>
      </w:r>
      <w:r w:rsidR="00A05666" w:rsidRPr="009C685F">
        <w:rPr>
          <w:rFonts w:ascii="Times New Roman" w:hAnsi="Times New Roman" w:cs="Times New Roman"/>
          <w:b/>
          <w:bCs/>
          <w:sz w:val="28"/>
          <w:szCs w:val="28"/>
          <w:u w:val="single"/>
        </w:rPr>
        <w:t>za</w:t>
      </w:r>
      <w:r w:rsidR="00A05666" w:rsidRPr="006A04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předpokladu, že v nich budou vyznačeny </w:t>
      </w:r>
      <w:r w:rsidR="00A05666" w:rsidRPr="001E37F3">
        <w:rPr>
          <w:rFonts w:ascii="Times New Roman" w:hAnsi="Times New Roman" w:cs="Times New Roman"/>
          <w:b/>
          <w:bCs/>
          <w:sz w:val="28"/>
          <w:szCs w:val="28"/>
          <w:u w:val="single"/>
        </w:rPr>
        <w:t>změny</w:t>
      </w:r>
      <w:r w:rsidRPr="001E37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05666" w:rsidRPr="001E37F3">
        <w:rPr>
          <w:rFonts w:ascii="Times New Roman" w:hAnsi="Times New Roman" w:cs="Times New Roman"/>
          <w:b/>
          <w:bCs/>
          <w:sz w:val="28"/>
          <w:szCs w:val="28"/>
          <w:u w:val="single"/>
        </w:rPr>
        <w:t>dle přísl</w:t>
      </w:r>
      <w:r w:rsidR="00FF05C3" w:rsidRPr="001E37F3">
        <w:rPr>
          <w:rFonts w:ascii="Times New Roman" w:hAnsi="Times New Roman" w:cs="Times New Roman"/>
          <w:b/>
          <w:bCs/>
          <w:sz w:val="28"/>
          <w:szCs w:val="28"/>
          <w:u w:val="single"/>
        </w:rPr>
        <w:t>ušných</w:t>
      </w:r>
      <w:r w:rsidR="00A05666" w:rsidRPr="001E37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přechodn</w:t>
      </w:r>
      <w:r w:rsidR="006A04C7" w:rsidRPr="001E37F3">
        <w:rPr>
          <w:rFonts w:ascii="Times New Roman" w:hAnsi="Times New Roman" w:cs="Times New Roman"/>
          <w:b/>
          <w:bCs/>
          <w:sz w:val="28"/>
          <w:szCs w:val="28"/>
          <w:u w:val="single"/>
        </w:rPr>
        <w:t>ých ustanovení</w:t>
      </w:r>
    </w:p>
    <w:p w14:paraId="4A828BBE" w14:textId="712F8214" w:rsidR="00453A76" w:rsidRDefault="006A04C7" w:rsidP="00453A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666" w:rsidRPr="00A056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D471191" w14:textId="77777777" w:rsidR="009C685F" w:rsidRPr="00A05666" w:rsidRDefault="009C685F" w:rsidP="009C68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666">
        <w:rPr>
          <w:rFonts w:ascii="Times New Roman" w:hAnsi="Times New Roman" w:cs="Times New Roman"/>
          <w:b/>
          <w:bCs/>
          <w:sz w:val="28"/>
          <w:szCs w:val="28"/>
        </w:rPr>
        <w:t>Vyhláška č. 207/2001 Sb., kterou se provádí zákon č. 301/2000 Sb., o matrikách, jménu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5666">
        <w:rPr>
          <w:rFonts w:ascii="Times New Roman" w:hAnsi="Times New Roman" w:cs="Times New Roman"/>
          <w:b/>
          <w:bCs/>
          <w:sz w:val="28"/>
          <w:szCs w:val="28"/>
        </w:rPr>
        <w:t xml:space="preserve">a příjmení a o změně některých souvisejících zákonů. </w:t>
      </w:r>
    </w:p>
    <w:p w14:paraId="6E02D234" w14:textId="6394EBA1" w:rsidR="009C685F" w:rsidRPr="009C685F" w:rsidRDefault="009C685F" w:rsidP="00453A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C685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od 1. 1. 2025 </w:t>
      </w:r>
    </w:p>
    <w:p w14:paraId="0D37DFA7" w14:textId="77777777" w:rsidR="00453A76" w:rsidRDefault="00453A76" w:rsidP="00453A7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8BC52A" w14:textId="77777777" w:rsidR="00453A76" w:rsidRDefault="00453A76" w:rsidP="00453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39A239" w14:textId="77777777" w:rsidR="009D7BAE" w:rsidRDefault="009D7BAE" w:rsidP="009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2</w:t>
      </w:r>
    </w:p>
    <w:p w14:paraId="1CB423A2" w14:textId="77777777" w:rsidR="001C15F2" w:rsidRDefault="001C15F2" w:rsidP="009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115B06" w14:textId="77777777" w:rsidR="009D7BAE" w:rsidRDefault="009D7BAE" w:rsidP="009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Vzory matričních tiskopisů</w:t>
      </w:r>
    </w:p>
    <w:p w14:paraId="62DDA163" w14:textId="77777777" w:rsidR="009D7BAE" w:rsidRDefault="009D7BAE" w:rsidP="009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85333F" w14:textId="77777777" w:rsidR="009D7BAE" w:rsidRDefault="009D7BAE" w:rsidP="009D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V příloze č. 2 jsou uvedeny vzory těchto matričních tiskopisů:</w:t>
      </w:r>
    </w:p>
    <w:p w14:paraId="700BE162" w14:textId="77777777" w:rsidR="009D7BAE" w:rsidRDefault="009D7BAE" w:rsidP="009D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26337" w14:textId="77777777" w:rsidR="009D7BAE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Úvodní list matriční knihy narození</w:t>
      </w:r>
    </w:p>
    <w:p w14:paraId="2C34FD23" w14:textId="77777777" w:rsidR="009D7BAE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Úvodní list matriční knihy manželství</w:t>
      </w:r>
    </w:p>
    <w:p w14:paraId="07DFFE7C" w14:textId="77777777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>Úvodní list matriční knihy úmrtí</w:t>
      </w:r>
    </w:p>
    <w:p w14:paraId="37329B90" w14:textId="77777777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>List podpisových vzorů</w:t>
      </w:r>
    </w:p>
    <w:p w14:paraId="2B86A5DA" w14:textId="1781FBCD" w:rsidR="009D7BAE" w:rsidRPr="00A05666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D386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List matriční knihy </w:t>
      </w:r>
      <w:r w:rsidRPr="00A05666">
        <w:rPr>
          <w:rFonts w:ascii="Times New Roman" w:hAnsi="Times New Roman" w:cs="Times New Roman"/>
          <w:bCs/>
          <w:sz w:val="24"/>
          <w:szCs w:val="24"/>
          <w:highlight w:val="yellow"/>
        </w:rPr>
        <w:t>narození</w:t>
      </w:r>
      <w:r w:rsidR="000C72E1" w:rsidRPr="00A0566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– do 31.</w:t>
      </w:r>
      <w:r w:rsidR="00A93C13" w:rsidRPr="00A0566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0C72E1" w:rsidRPr="00A05666">
        <w:rPr>
          <w:rFonts w:ascii="Times New Roman" w:hAnsi="Times New Roman" w:cs="Times New Roman"/>
          <w:bCs/>
          <w:sz w:val="24"/>
          <w:szCs w:val="24"/>
          <w:highlight w:val="yellow"/>
        </w:rPr>
        <w:t>12.</w:t>
      </w:r>
      <w:r w:rsidR="00A93C13" w:rsidRPr="00A0566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0C72E1" w:rsidRPr="00A05666">
        <w:rPr>
          <w:rFonts w:ascii="Times New Roman" w:hAnsi="Times New Roman" w:cs="Times New Roman"/>
          <w:bCs/>
          <w:sz w:val="24"/>
          <w:szCs w:val="24"/>
          <w:highlight w:val="yellow"/>
        </w:rPr>
        <w:t>2033</w:t>
      </w:r>
    </w:p>
    <w:p w14:paraId="67955B0F" w14:textId="067AEEB6" w:rsidR="009D7BAE" w:rsidRPr="002A0323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2A0323">
        <w:rPr>
          <w:rFonts w:ascii="Times New Roman" w:hAnsi="Times New Roman" w:cs="Times New Roman"/>
          <w:bCs/>
          <w:sz w:val="24"/>
          <w:szCs w:val="24"/>
          <w:highlight w:val="green"/>
        </w:rPr>
        <w:t>List matriční knihy manželství</w:t>
      </w:r>
      <w:r w:rsidR="000C72E1" w:rsidRPr="002A0323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– do 31.</w:t>
      </w:r>
      <w:r w:rsidR="00A93C13" w:rsidRPr="002A0323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</w:t>
      </w:r>
      <w:r w:rsidR="000C72E1" w:rsidRPr="002A0323">
        <w:rPr>
          <w:rFonts w:ascii="Times New Roman" w:hAnsi="Times New Roman" w:cs="Times New Roman"/>
          <w:bCs/>
          <w:sz w:val="24"/>
          <w:szCs w:val="24"/>
          <w:highlight w:val="green"/>
        </w:rPr>
        <w:t>12.</w:t>
      </w:r>
      <w:r w:rsidR="00A93C13" w:rsidRPr="002A0323">
        <w:rPr>
          <w:rFonts w:ascii="Times New Roman" w:hAnsi="Times New Roman" w:cs="Times New Roman"/>
          <w:bCs/>
          <w:sz w:val="24"/>
          <w:szCs w:val="24"/>
          <w:highlight w:val="green"/>
        </w:rPr>
        <w:t xml:space="preserve"> </w:t>
      </w:r>
      <w:r w:rsidR="000C72E1" w:rsidRPr="002A0323">
        <w:rPr>
          <w:rFonts w:ascii="Times New Roman" w:hAnsi="Times New Roman" w:cs="Times New Roman"/>
          <w:bCs/>
          <w:sz w:val="24"/>
          <w:szCs w:val="24"/>
          <w:highlight w:val="green"/>
        </w:rPr>
        <w:t>203</w:t>
      </w:r>
      <w:r w:rsidR="009C685F" w:rsidRPr="002A0323">
        <w:rPr>
          <w:rFonts w:ascii="Times New Roman" w:hAnsi="Times New Roman" w:cs="Times New Roman"/>
          <w:bCs/>
          <w:sz w:val="24"/>
          <w:szCs w:val="24"/>
          <w:highlight w:val="green"/>
        </w:rPr>
        <w:t>5</w:t>
      </w:r>
    </w:p>
    <w:p w14:paraId="67D3377F" w14:textId="472F2777" w:rsidR="009D7BAE" w:rsidRPr="00A93C13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93C13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List matriční </w:t>
      </w:r>
      <w:r w:rsidRPr="00A05666">
        <w:rPr>
          <w:rFonts w:ascii="Times New Roman" w:hAnsi="Times New Roman" w:cs="Times New Roman"/>
          <w:bCs/>
          <w:sz w:val="24"/>
          <w:szCs w:val="24"/>
          <w:highlight w:val="lightGray"/>
        </w:rPr>
        <w:t>knihy úmrtí</w:t>
      </w:r>
      <w:r w:rsidR="00A93C13" w:rsidRPr="00A05666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 – do 31. 12. 2025</w:t>
      </w:r>
    </w:p>
    <w:p w14:paraId="2D04F64E" w14:textId="77777777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>Abecední jmenný rejstřík</w:t>
      </w:r>
    </w:p>
    <w:p w14:paraId="3269C8C8" w14:textId="77777777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>Rodný list</w:t>
      </w:r>
    </w:p>
    <w:p w14:paraId="1F486E36" w14:textId="169A8238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>Oddací list</w:t>
      </w:r>
      <w:r w:rsidR="009C685F">
        <w:rPr>
          <w:rFonts w:ascii="Times New Roman" w:hAnsi="Times New Roman" w:cs="Times New Roman"/>
          <w:bCs/>
          <w:sz w:val="24"/>
          <w:szCs w:val="24"/>
        </w:rPr>
        <w:t xml:space="preserve"> pro manželství</w:t>
      </w:r>
    </w:p>
    <w:p w14:paraId="38B8C105" w14:textId="77777777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>Úmrtní list</w:t>
      </w:r>
    </w:p>
    <w:p w14:paraId="22D1A786" w14:textId="618BF868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>Úmrtní list, s uvedením údajů žijícího partnera</w:t>
      </w:r>
    </w:p>
    <w:p w14:paraId="601476D3" w14:textId="1B0AC28B" w:rsidR="009D7BAE" w:rsidRPr="001C7FE8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1C7FE8">
        <w:rPr>
          <w:rFonts w:ascii="Times New Roman" w:hAnsi="Times New Roman" w:cs="Times New Roman"/>
          <w:bCs/>
          <w:sz w:val="24"/>
          <w:szCs w:val="24"/>
          <w:highlight w:val="cyan"/>
        </w:rPr>
        <w:t>Vysvědčení o právní způsobilosti k uzavření manželství</w:t>
      </w:r>
      <w:r w:rsidR="001C7FE8" w:rsidRPr="001C7FE8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– do 31.</w:t>
      </w:r>
      <w:r w:rsidR="001C7FE8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="001C7FE8" w:rsidRPr="001C7FE8">
        <w:rPr>
          <w:rFonts w:ascii="Times New Roman" w:hAnsi="Times New Roman" w:cs="Times New Roman"/>
          <w:bCs/>
          <w:sz w:val="24"/>
          <w:szCs w:val="24"/>
          <w:highlight w:val="cyan"/>
        </w:rPr>
        <w:t>12.</w:t>
      </w:r>
      <w:r w:rsidR="001C7FE8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="001C7FE8" w:rsidRPr="001C7FE8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2025 </w:t>
      </w:r>
    </w:p>
    <w:p w14:paraId="0C1F70DF" w14:textId="3765692C" w:rsidR="009D7BAE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85F">
        <w:rPr>
          <w:rFonts w:ascii="Times New Roman" w:hAnsi="Times New Roman" w:cs="Times New Roman"/>
          <w:bCs/>
          <w:sz w:val="24"/>
          <w:szCs w:val="24"/>
        </w:rPr>
        <w:t>Vysvědčení o právní způsobilosti k</w:t>
      </w:r>
      <w:r w:rsidR="009C685F" w:rsidRPr="009C685F">
        <w:rPr>
          <w:rFonts w:ascii="Times New Roman" w:hAnsi="Times New Roman" w:cs="Times New Roman"/>
          <w:bCs/>
          <w:sz w:val="24"/>
          <w:szCs w:val="24"/>
        </w:rPr>
        <w:t> uzavření partnerství</w:t>
      </w:r>
    </w:p>
    <w:p w14:paraId="2D39C3ED" w14:textId="58F525E5" w:rsidR="009D7BAE" w:rsidRPr="009C685F" w:rsidRDefault="009C685F" w:rsidP="00475C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>O</w:t>
      </w:r>
      <w:r w:rsidR="009D7BAE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>svědčení k uzavření sňatku</w:t>
      </w:r>
      <w:r w:rsidR="00A05666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>pro manželství</w:t>
      </w:r>
      <w:r w:rsidR="009C6A25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="00A05666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>– do 31.</w:t>
      </w:r>
      <w:r w:rsidR="00075D70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="00A05666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>1</w:t>
      </w:r>
      <w:r w:rsidR="006A04C7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>2</w:t>
      </w:r>
      <w:r w:rsidR="00A05666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  <w:r w:rsidR="006A04C7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="00A05666" w:rsidRPr="009C685F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2025 </w:t>
      </w:r>
    </w:p>
    <w:p w14:paraId="1C1E1552" w14:textId="61D82B0C" w:rsidR="009D7BAE" w:rsidRPr="004816BA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BA">
        <w:rPr>
          <w:rFonts w:ascii="Times New Roman" w:hAnsi="Times New Roman" w:cs="Times New Roman"/>
          <w:bCs/>
          <w:sz w:val="24"/>
          <w:szCs w:val="24"/>
        </w:rPr>
        <w:t>Dotazník k uzavření manželství</w:t>
      </w:r>
      <w:r w:rsidR="00C248C6" w:rsidRPr="004816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24A36F" w14:textId="0CAF0073" w:rsidR="009D7BAE" w:rsidRPr="001E37F3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7F3">
        <w:rPr>
          <w:rFonts w:ascii="Times New Roman" w:hAnsi="Times New Roman" w:cs="Times New Roman"/>
          <w:bCs/>
          <w:sz w:val="24"/>
          <w:szCs w:val="24"/>
        </w:rPr>
        <w:t>Protokol o uzavření manželství</w:t>
      </w:r>
      <w:r w:rsidR="00A93C13" w:rsidRPr="001E37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9EBF74" w14:textId="1E3F3170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 xml:space="preserve">Úvodní list matriční knihy </w:t>
      </w:r>
      <w:r w:rsidR="004816BA">
        <w:rPr>
          <w:rFonts w:ascii="Times New Roman" w:hAnsi="Times New Roman" w:cs="Times New Roman"/>
          <w:bCs/>
          <w:sz w:val="24"/>
          <w:szCs w:val="24"/>
        </w:rPr>
        <w:t xml:space="preserve">registrovaného </w:t>
      </w:r>
      <w:r w:rsidRPr="005F15BF">
        <w:rPr>
          <w:rFonts w:ascii="Times New Roman" w:hAnsi="Times New Roman" w:cs="Times New Roman"/>
          <w:bCs/>
          <w:sz w:val="24"/>
          <w:szCs w:val="24"/>
        </w:rPr>
        <w:t>partnerství</w:t>
      </w:r>
    </w:p>
    <w:p w14:paraId="6E238EB8" w14:textId="16621B0F" w:rsidR="009D7BAE" w:rsidRPr="004816BA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BA">
        <w:rPr>
          <w:rFonts w:ascii="Times New Roman" w:hAnsi="Times New Roman" w:cs="Times New Roman"/>
          <w:bCs/>
          <w:sz w:val="24"/>
          <w:szCs w:val="24"/>
        </w:rPr>
        <w:t xml:space="preserve">List matriční knihy </w:t>
      </w:r>
      <w:r w:rsidR="004816BA">
        <w:rPr>
          <w:rFonts w:ascii="Times New Roman" w:hAnsi="Times New Roman" w:cs="Times New Roman"/>
          <w:bCs/>
          <w:sz w:val="24"/>
          <w:szCs w:val="24"/>
        </w:rPr>
        <w:t xml:space="preserve">registrovaného </w:t>
      </w:r>
      <w:r w:rsidRPr="004816BA">
        <w:rPr>
          <w:rFonts w:ascii="Times New Roman" w:hAnsi="Times New Roman" w:cs="Times New Roman"/>
          <w:bCs/>
          <w:sz w:val="24"/>
          <w:szCs w:val="24"/>
        </w:rPr>
        <w:t>partnerství</w:t>
      </w:r>
    </w:p>
    <w:p w14:paraId="652710EB" w14:textId="49E3AE8C" w:rsidR="009D7BAE" w:rsidRPr="005F15BF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5BF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4816BA">
        <w:rPr>
          <w:rFonts w:ascii="Times New Roman" w:hAnsi="Times New Roman" w:cs="Times New Roman"/>
          <w:bCs/>
          <w:sz w:val="24"/>
          <w:szCs w:val="24"/>
        </w:rPr>
        <w:t xml:space="preserve">registrovaném </w:t>
      </w:r>
      <w:r w:rsidRPr="005F15BF">
        <w:rPr>
          <w:rFonts w:ascii="Times New Roman" w:hAnsi="Times New Roman" w:cs="Times New Roman"/>
          <w:bCs/>
          <w:sz w:val="24"/>
          <w:szCs w:val="24"/>
        </w:rPr>
        <w:t>partnerství</w:t>
      </w:r>
    </w:p>
    <w:p w14:paraId="26C0ECC0" w14:textId="19666F69" w:rsidR="009D7BAE" w:rsidRPr="004816BA" w:rsidRDefault="009D7BAE" w:rsidP="001C15F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6BA">
        <w:rPr>
          <w:rFonts w:ascii="Times New Roman" w:hAnsi="Times New Roman" w:cs="Times New Roman"/>
          <w:bCs/>
          <w:sz w:val="24"/>
          <w:szCs w:val="24"/>
        </w:rPr>
        <w:t>Dotazník k</w:t>
      </w:r>
      <w:r w:rsidR="004816BA" w:rsidRPr="004816BA">
        <w:rPr>
          <w:rFonts w:ascii="Times New Roman" w:hAnsi="Times New Roman" w:cs="Times New Roman"/>
          <w:bCs/>
          <w:sz w:val="24"/>
          <w:szCs w:val="24"/>
        </w:rPr>
        <w:t xml:space="preserve"> uzavření </w:t>
      </w:r>
      <w:r w:rsidRPr="004816BA">
        <w:rPr>
          <w:rFonts w:ascii="Times New Roman" w:hAnsi="Times New Roman" w:cs="Times New Roman"/>
          <w:bCs/>
          <w:sz w:val="24"/>
          <w:szCs w:val="24"/>
        </w:rPr>
        <w:t>partnerství</w:t>
      </w:r>
      <w:r w:rsidR="00C248C6" w:rsidRPr="004816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47525F" w14:textId="64617162" w:rsidR="009D7BAE" w:rsidRDefault="009D7BAE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4816BA">
        <w:rPr>
          <w:rFonts w:ascii="Times New Roman" w:hAnsi="Times New Roman" w:cs="Times New Roman"/>
          <w:bCs/>
          <w:sz w:val="24"/>
          <w:szCs w:val="24"/>
        </w:rPr>
        <w:t xml:space="preserve">22. Protokol o </w:t>
      </w:r>
      <w:r w:rsidR="004816BA">
        <w:rPr>
          <w:rFonts w:ascii="Times New Roman" w:hAnsi="Times New Roman" w:cs="Times New Roman"/>
          <w:bCs/>
          <w:sz w:val="24"/>
          <w:szCs w:val="24"/>
        </w:rPr>
        <w:t>uzavření partnerství</w:t>
      </w:r>
      <w:r w:rsidR="00A93C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2FF170" w14:textId="08FFBF05" w:rsidR="009D7BAE" w:rsidRDefault="009D7BAE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386A">
        <w:rPr>
          <w:rFonts w:ascii="Times New Roman" w:hAnsi="Times New Roman" w:cs="Times New Roman"/>
          <w:sz w:val="24"/>
          <w:szCs w:val="24"/>
        </w:rPr>
        <w:t>23. Rodný list s uvedením údajů rodičů stejného pohlaví</w:t>
      </w:r>
      <w:r w:rsidR="00595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7B407" w14:textId="77777777" w:rsidR="00A36908" w:rsidRPr="00A36908" w:rsidRDefault="00A36908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908">
        <w:rPr>
          <w:rFonts w:ascii="Times New Roman" w:hAnsi="Times New Roman" w:cs="Times New Roman"/>
          <w:sz w:val="24"/>
          <w:szCs w:val="24"/>
        </w:rPr>
        <w:lastRenderedPageBreak/>
        <w:t>24. Souhlasné prohlášení rodičů o určení otcovství k nenarozenému dítěti</w:t>
      </w:r>
    </w:p>
    <w:p w14:paraId="1E225805" w14:textId="77777777" w:rsidR="00A36908" w:rsidRPr="00A36908" w:rsidRDefault="00A36908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908">
        <w:rPr>
          <w:rFonts w:ascii="Times New Roman" w:hAnsi="Times New Roman" w:cs="Times New Roman"/>
          <w:sz w:val="24"/>
          <w:szCs w:val="24"/>
        </w:rPr>
        <w:t xml:space="preserve">25. Souhlasné prohlášení rodičů o určení otcovství k narozenému dítěti, jehož zápis narození nebyl v knize narození proveden </w:t>
      </w:r>
    </w:p>
    <w:p w14:paraId="26978BD0" w14:textId="77777777" w:rsidR="00A36908" w:rsidRPr="00A36908" w:rsidRDefault="00A36908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908">
        <w:rPr>
          <w:rFonts w:ascii="Times New Roman" w:hAnsi="Times New Roman" w:cs="Times New Roman"/>
          <w:sz w:val="24"/>
          <w:szCs w:val="24"/>
        </w:rPr>
        <w:t xml:space="preserve">26. Souhlasné prohlášení rodičů o určení otcovství k narozenému dítěti, jehož zápis narození byl v knize narození proveden </w:t>
      </w:r>
    </w:p>
    <w:p w14:paraId="1EDB75CB" w14:textId="77777777" w:rsidR="00A36908" w:rsidRPr="00A36908" w:rsidRDefault="00A36908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908">
        <w:rPr>
          <w:rFonts w:ascii="Times New Roman" w:hAnsi="Times New Roman" w:cs="Times New Roman"/>
          <w:sz w:val="24"/>
          <w:szCs w:val="24"/>
        </w:rPr>
        <w:t>27. Prohlášení manžela matky dítěte, popřípadě jejího bývalého manžela, muže, který tvrdí, že je otcem dítěte, a matky dítěte o určení otcovství k nenarozenému dítěti</w:t>
      </w:r>
    </w:p>
    <w:p w14:paraId="6442AE4E" w14:textId="77777777" w:rsidR="00A36908" w:rsidRPr="00A36908" w:rsidRDefault="00A36908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908">
        <w:rPr>
          <w:rFonts w:ascii="Times New Roman" w:hAnsi="Times New Roman" w:cs="Times New Roman"/>
          <w:sz w:val="24"/>
          <w:szCs w:val="24"/>
        </w:rPr>
        <w:t>28. Prohlášení manžela matky dítěte, popřípadě jejího bývalého manžela, muže, který tvrdí, že je otcem dítěte, a matky dítěte o určení otcovství k narozenému dítěti, jehož zápis narození nebyl v knize narození proveden</w:t>
      </w:r>
    </w:p>
    <w:p w14:paraId="6D25E410" w14:textId="77777777" w:rsidR="00A36908" w:rsidRDefault="00A36908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6908">
        <w:rPr>
          <w:rFonts w:ascii="Times New Roman" w:hAnsi="Times New Roman" w:cs="Times New Roman"/>
          <w:sz w:val="24"/>
          <w:szCs w:val="24"/>
        </w:rPr>
        <w:t>29. Prohlášení manžela matky dítěte, popřípadě jejího bývalého manžela, muže, který tvrdí, že je otcem dítěte, a matky dítěte o určení otcovství k narozenému dítěti, jehož zápis narození byl v knize narození proveden.</w:t>
      </w:r>
    </w:p>
    <w:p w14:paraId="465D2C42" w14:textId="1BAF92A4" w:rsidR="006534E6" w:rsidRDefault="006534E6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Oddací list pro partnerství.</w:t>
      </w:r>
    </w:p>
    <w:p w14:paraId="1A4267DE" w14:textId="09584DDB" w:rsidR="006534E6" w:rsidRPr="00A36908" w:rsidRDefault="006534E6" w:rsidP="001C15F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Osvědčení k uzavření sňatku pro partnerství. </w:t>
      </w:r>
    </w:p>
    <w:p w14:paraId="278152FB" w14:textId="77777777" w:rsidR="00A36908" w:rsidRDefault="00A36908" w:rsidP="009D7B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E10E1" w14:textId="77777777" w:rsidR="009D7BAE" w:rsidRDefault="009D7BAE" w:rsidP="009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CF75B" w14:textId="6C02CF65" w:rsidR="000C72E1" w:rsidRPr="0026314D" w:rsidRDefault="000C72E1" w:rsidP="000C72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14D">
        <w:rPr>
          <w:rFonts w:ascii="Times New Roman" w:hAnsi="Times New Roman" w:cs="Times New Roman"/>
          <w:b/>
          <w:bCs/>
          <w:sz w:val="24"/>
          <w:szCs w:val="24"/>
        </w:rPr>
        <w:t xml:space="preserve">Pozn.: </w:t>
      </w:r>
    </w:p>
    <w:p w14:paraId="70BA95AF" w14:textId="66F18F25" w:rsidR="000C72E1" w:rsidRDefault="00B70218" w:rsidP="008F0B8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S odkazem na </w:t>
      </w:r>
      <w:r w:rsidR="001C7FE8" w:rsidRPr="0026314D">
        <w:rPr>
          <w:rFonts w:ascii="Times New Roman" w:hAnsi="Times New Roman" w:cs="Times New Roman"/>
          <w:sz w:val="24"/>
          <w:szCs w:val="24"/>
          <w:highlight w:val="lightGray"/>
        </w:rPr>
        <w:t>Přechodné ustanovení zavedené vyhláškou č. 192/2014 Sb. Čl. II a d</w:t>
      </w:r>
      <w:r w:rsidR="000C72E1" w:rsidRPr="0026314D">
        <w:rPr>
          <w:rFonts w:ascii="Times New Roman" w:hAnsi="Times New Roman" w:cs="Times New Roman"/>
          <w:sz w:val="24"/>
          <w:szCs w:val="24"/>
          <w:highlight w:val="lightGray"/>
        </w:rPr>
        <w:t>le Informace MV č. 11/2021</w:t>
      </w:r>
      <w:r w:rsidR="00C248C6" w:rsidRPr="0026314D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="000C72E1" w:rsidRPr="0026314D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14:paraId="0F4FB5EB" w14:textId="77777777" w:rsidR="009C685F" w:rsidRPr="009C685F" w:rsidRDefault="009C685F" w:rsidP="009C685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39D4589" w14:textId="1F01C6D8" w:rsidR="00A05666" w:rsidRPr="0026314D" w:rsidRDefault="00B70218" w:rsidP="00A05666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S odkazem na </w:t>
      </w:r>
      <w:r w:rsidR="00A05666" w:rsidRPr="0026314D">
        <w:rPr>
          <w:rFonts w:ascii="Times New Roman" w:hAnsi="Times New Roman" w:cs="Times New Roman"/>
          <w:sz w:val="24"/>
          <w:szCs w:val="24"/>
          <w:highlight w:val="yellow"/>
        </w:rPr>
        <w:t>Přechodné ustanovení zavedené vyhláškou č. 174/2023 Sb. Čl. II</w:t>
      </w:r>
      <w:r w:rsidR="00C248C6" w:rsidRPr="0026314D">
        <w:rPr>
          <w:rFonts w:ascii="Times New Roman" w:hAnsi="Times New Roman" w:cs="Times New Roman"/>
          <w:sz w:val="24"/>
          <w:szCs w:val="24"/>
          <w:highlight w:val="yellow"/>
        </w:rPr>
        <w:t xml:space="preserve"> bod 2.</w:t>
      </w:r>
    </w:p>
    <w:p w14:paraId="0938AA62" w14:textId="77777777" w:rsidR="00A05666" w:rsidRPr="0026314D" w:rsidRDefault="00A05666" w:rsidP="00A0566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E6B685" w14:textId="77777777" w:rsidR="009A7610" w:rsidRDefault="00B70218" w:rsidP="00731A23">
      <w:pPr>
        <w:pStyle w:val="Odstavecseseznamem"/>
        <w:numPr>
          <w:ilvl w:val="0"/>
          <w:numId w:val="23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S odkazem na </w:t>
      </w:r>
      <w:r w:rsidR="00A05666" w:rsidRPr="0026314D">
        <w:rPr>
          <w:rFonts w:ascii="Times New Roman" w:hAnsi="Times New Roman" w:cs="Times New Roman"/>
          <w:sz w:val="24"/>
          <w:szCs w:val="24"/>
          <w:highlight w:val="cyan"/>
        </w:rPr>
        <w:t xml:space="preserve">Přechodné ustanovení zavedené </w:t>
      </w:r>
      <w:r w:rsidR="001C7FE8" w:rsidRPr="0026314D">
        <w:rPr>
          <w:rFonts w:ascii="Times New Roman" w:hAnsi="Times New Roman" w:cs="Times New Roman"/>
          <w:color w:val="404040"/>
          <w:sz w:val="24"/>
          <w:szCs w:val="24"/>
          <w:highlight w:val="cyan"/>
        </w:rPr>
        <w:t>vyhláškou č. 415/2023 Sb. Čl. II</w:t>
      </w:r>
      <w:r w:rsidR="00731A23" w:rsidRPr="0026314D">
        <w:rPr>
          <w:rFonts w:ascii="Times New Roman" w:hAnsi="Times New Roman" w:cs="Times New Roman"/>
          <w:color w:val="404040"/>
          <w:sz w:val="24"/>
          <w:szCs w:val="24"/>
          <w:highlight w:val="cyan"/>
        </w:rPr>
        <w:t>.</w:t>
      </w:r>
    </w:p>
    <w:p w14:paraId="143BE337" w14:textId="2F9F128F" w:rsidR="001C7FE8" w:rsidRPr="004816BA" w:rsidRDefault="004816BA" w:rsidP="004816BA">
      <w:pPr>
        <w:shd w:val="clear" w:color="auto" w:fill="FFFFFF"/>
        <w:spacing w:after="0" w:line="330" w:lineRule="atLeast"/>
        <w:ind w:left="708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</w:t>
      </w:r>
      <w:r w:rsidR="009A7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ke vzoru</w:t>
      </w:r>
      <w:r w:rsidR="00731A23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7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731A23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otvrzení poskytovatele zdravotních služeb o ukončení léčby pro změnu pohlaví v</w:t>
      </w:r>
      <w:r w:rsidR="0026314D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31A23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příloze č. 6 </w:t>
      </w:r>
      <w:r w:rsidR="0067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matriční vyhlášky</w:t>
      </w:r>
      <w:r w:rsidR="009A7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677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31A23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lze používat do 31. prosince 2025 za předpokladu, že v něm bude vyznačena změna (</w:t>
      </w:r>
      <w:r w:rsidR="0026314D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731A23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Datum ukončení</w:t>
      </w:r>
      <w:r w:rsidR="0026314D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731A23" w:rsidRPr="00481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nahrazuje slovem  „Den“).</w:t>
      </w:r>
    </w:p>
    <w:p w14:paraId="6F795FAC" w14:textId="77777777" w:rsidR="009C685F" w:rsidRPr="009C685F" w:rsidRDefault="009C685F" w:rsidP="009C685F">
      <w:pPr>
        <w:pStyle w:val="Odstavecseseznamem"/>
        <w:rPr>
          <w:rFonts w:ascii="Times New Roman" w:hAnsi="Times New Roman" w:cs="Times New Roman"/>
          <w:color w:val="404040"/>
          <w:sz w:val="24"/>
          <w:szCs w:val="24"/>
        </w:rPr>
      </w:pPr>
    </w:p>
    <w:p w14:paraId="10FA4848" w14:textId="7C8552BB" w:rsidR="00B70218" w:rsidRPr="009A7610" w:rsidRDefault="00B70218" w:rsidP="00ED711C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10">
        <w:rPr>
          <w:rFonts w:ascii="Times New Roman" w:hAnsi="Times New Roman" w:cs="Times New Roman"/>
          <w:color w:val="404040"/>
          <w:sz w:val="24"/>
          <w:szCs w:val="24"/>
          <w:highlight w:val="green"/>
        </w:rPr>
        <w:t xml:space="preserve">S odkazem na </w:t>
      </w:r>
      <w:r w:rsidR="009C685F" w:rsidRPr="009A7610">
        <w:rPr>
          <w:rFonts w:ascii="Times New Roman" w:hAnsi="Times New Roman" w:cs="Times New Roman"/>
          <w:color w:val="404040"/>
          <w:sz w:val="24"/>
          <w:szCs w:val="24"/>
          <w:highlight w:val="green"/>
        </w:rPr>
        <w:t>Přechodné ustanovení zavedené vyhláškou č. 345/2024 Sb. Čl. II.</w:t>
      </w:r>
    </w:p>
    <w:sectPr w:rsidR="00B70218" w:rsidRPr="009A76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8B8E" w14:textId="77777777" w:rsidR="00570729" w:rsidRDefault="00570729" w:rsidP="00984573">
      <w:pPr>
        <w:spacing w:after="0" w:line="240" w:lineRule="auto"/>
      </w:pPr>
      <w:r>
        <w:separator/>
      </w:r>
    </w:p>
  </w:endnote>
  <w:endnote w:type="continuationSeparator" w:id="0">
    <w:p w14:paraId="1A3C92E9" w14:textId="77777777" w:rsidR="00570729" w:rsidRDefault="00570729" w:rsidP="0098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2765413"/>
      <w:docPartObj>
        <w:docPartGallery w:val="Page Numbers (Bottom of Page)"/>
        <w:docPartUnique/>
      </w:docPartObj>
    </w:sdtPr>
    <w:sdtContent>
      <w:p w14:paraId="07824620" w14:textId="747B1D60" w:rsidR="00C16B3B" w:rsidRDefault="00C16B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D6">
          <w:rPr>
            <w:noProof/>
          </w:rPr>
          <w:t>1</w:t>
        </w:r>
        <w:r>
          <w:fldChar w:fldCharType="end"/>
        </w:r>
      </w:p>
    </w:sdtContent>
  </w:sdt>
  <w:p w14:paraId="2BC8FFAF" w14:textId="77777777" w:rsidR="00C16B3B" w:rsidRDefault="00C16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9F27" w14:textId="77777777" w:rsidR="00570729" w:rsidRDefault="00570729" w:rsidP="00984573">
      <w:pPr>
        <w:spacing w:after="0" w:line="240" w:lineRule="auto"/>
      </w:pPr>
      <w:r>
        <w:separator/>
      </w:r>
    </w:p>
  </w:footnote>
  <w:footnote w:type="continuationSeparator" w:id="0">
    <w:p w14:paraId="2630B344" w14:textId="77777777" w:rsidR="00570729" w:rsidRDefault="00570729" w:rsidP="0098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739"/>
    <w:multiLevelType w:val="hybridMultilevel"/>
    <w:tmpl w:val="5726C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006D5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8095EF3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2F6FE1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3540DB"/>
    <w:multiLevelType w:val="hybridMultilevel"/>
    <w:tmpl w:val="8974A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4E73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E3F02CF"/>
    <w:multiLevelType w:val="hybridMultilevel"/>
    <w:tmpl w:val="D67CE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5742"/>
    <w:multiLevelType w:val="hybridMultilevel"/>
    <w:tmpl w:val="87DA3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2343E"/>
    <w:multiLevelType w:val="hybridMultilevel"/>
    <w:tmpl w:val="95F45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0EE8"/>
    <w:multiLevelType w:val="hybridMultilevel"/>
    <w:tmpl w:val="2BCEE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91C1A"/>
    <w:multiLevelType w:val="hybridMultilevel"/>
    <w:tmpl w:val="92820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45100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B4D48A1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2B24B97"/>
    <w:multiLevelType w:val="hybridMultilevel"/>
    <w:tmpl w:val="4FD04D8E"/>
    <w:lvl w:ilvl="0" w:tplc="0405000B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4" w15:restartNumberingAfterBreak="0">
    <w:nsid w:val="54A74505"/>
    <w:multiLevelType w:val="hybridMultilevel"/>
    <w:tmpl w:val="3B882A5C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73010AF"/>
    <w:multiLevelType w:val="hybridMultilevel"/>
    <w:tmpl w:val="7F0EDF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0C94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0A3140B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0BE1A86"/>
    <w:multiLevelType w:val="hybridMultilevel"/>
    <w:tmpl w:val="95F45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B4B06"/>
    <w:multiLevelType w:val="hybridMultilevel"/>
    <w:tmpl w:val="E69C76B2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95A7A20"/>
    <w:multiLevelType w:val="hybridMultilevel"/>
    <w:tmpl w:val="D1728F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82098"/>
    <w:multiLevelType w:val="singleLevel"/>
    <w:tmpl w:val="26FE50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470856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584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1370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980127">
    <w:abstractNumId w:val="3"/>
    <w:lvlOverride w:ilvl="0">
      <w:startOverride w:val="1"/>
    </w:lvlOverride>
  </w:num>
  <w:num w:numId="5" w16cid:durableId="1244728259">
    <w:abstractNumId w:val="5"/>
    <w:lvlOverride w:ilvl="0">
      <w:startOverride w:val="1"/>
    </w:lvlOverride>
  </w:num>
  <w:num w:numId="6" w16cid:durableId="286131089">
    <w:abstractNumId w:val="11"/>
    <w:lvlOverride w:ilvl="0">
      <w:startOverride w:val="1"/>
    </w:lvlOverride>
  </w:num>
  <w:num w:numId="7" w16cid:durableId="976229755">
    <w:abstractNumId w:val="2"/>
    <w:lvlOverride w:ilvl="0">
      <w:startOverride w:val="1"/>
    </w:lvlOverride>
  </w:num>
  <w:num w:numId="8" w16cid:durableId="1403747695">
    <w:abstractNumId w:val="12"/>
    <w:lvlOverride w:ilvl="0">
      <w:startOverride w:val="1"/>
    </w:lvlOverride>
  </w:num>
  <w:num w:numId="9" w16cid:durableId="1537696325">
    <w:abstractNumId w:val="21"/>
    <w:lvlOverride w:ilvl="0">
      <w:startOverride w:val="1"/>
    </w:lvlOverride>
  </w:num>
  <w:num w:numId="10" w16cid:durableId="9531962">
    <w:abstractNumId w:val="17"/>
    <w:lvlOverride w:ilvl="0">
      <w:startOverride w:val="1"/>
    </w:lvlOverride>
  </w:num>
  <w:num w:numId="11" w16cid:durableId="224151304">
    <w:abstractNumId w:val="1"/>
    <w:lvlOverride w:ilvl="0">
      <w:startOverride w:val="1"/>
    </w:lvlOverride>
  </w:num>
  <w:num w:numId="12" w16cid:durableId="357855522">
    <w:abstractNumId w:val="16"/>
    <w:lvlOverride w:ilvl="0">
      <w:startOverride w:val="1"/>
    </w:lvlOverride>
  </w:num>
  <w:num w:numId="13" w16cid:durableId="2103721645">
    <w:abstractNumId w:val="7"/>
  </w:num>
  <w:num w:numId="14" w16cid:durableId="658769667">
    <w:abstractNumId w:val="8"/>
  </w:num>
  <w:num w:numId="15" w16cid:durableId="1346052762">
    <w:abstractNumId w:val="10"/>
  </w:num>
  <w:num w:numId="16" w16cid:durableId="1266233964">
    <w:abstractNumId w:val="4"/>
  </w:num>
  <w:num w:numId="17" w16cid:durableId="2058386087">
    <w:abstractNumId w:val="6"/>
  </w:num>
  <w:num w:numId="18" w16cid:durableId="1098677945">
    <w:abstractNumId w:val="14"/>
  </w:num>
  <w:num w:numId="19" w16cid:durableId="1270549176">
    <w:abstractNumId w:val="19"/>
  </w:num>
  <w:num w:numId="20" w16cid:durableId="1227110989">
    <w:abstractNumId w:val="20"/>
  </w:num>
  <w:num w:numId="21" w16cid:durableId="493255293">
    <w:abstractNumId w:val="13"/>
  </w:num>
  <w:num w:numId="22" w16cid:durableId="1095514586">
    <w:abstractNumId w:val="9"/>
  </w:num>
  <w:num w:numId="23" w16cid:durableId="501236536">
    <w:abstractNumId w:val="0"/>
  </w:num>
  <w:num w:numId="24" w16cid:durableId="1427380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76"/>
    <w:rsid w:val="00010A60"/>
    <w:rsid w:val="00011930"/>
    <w:rsid w:val="000576B8"/>
    <w:rsid w:val="00075D70"/>
    <w:rsid w:val="00093928"/>
    <w:rsid w:val="0009760E"/>
    <w:rsid w:val="000B0CDC"/>
    <w:rsid w:val="000C72E1"/>
    <w:rsid w:val="000E6547"/>
    <w:rsid w:val="00102625"/>
    <w:rsid w:val="001307FB"/>
    <w:rsid w:val="00137A47"/>
    <w:rsid w:val="001626BA"/>
    <w:rsid w:val="00193F68"/>
    <w:rsid w:val="00195E06"/>
    <w:rsid w:val="001A2DF5"/>
    <w:rsid w:val="001A638E"/>
    <w:rsid w:val="001C15F2"/>
    <w:rsid w:val="001C7FE8"/>
    <w:rsid w:val="001D39E9"/>
    <w:rsid w:val="001E37F3"/>
    <w:rsid w:val="001F7193"/>
    <w:rsid w:val="00201A43"/>
    <w:rsid w:val="00215168"/>
    <w:rsid w:val="00257BF4"/>
    <w:rsid w:val="0026314D"/>
    <w:rsid w:val="00266E71"/>
    <w:rsid w:val="002A0323"/>
    <w:rsid w:val="002B490C"/>
    <w:rsid w:val="003113CA"/>
    <w:rsid w:val="00321CCA"/>
    <w:rsid w:val="00335BD1"/>
    <w:rsid w:val="00341075"/>
    <w:rsid w:val="003B02A6"/>
    <w:rsid w:val="003D5170"/>
    <w:rsid w:val="003E2997"/>
    <w:rsid w:val="004128A8"/>
    <w:rsid w:val="00453A76"/>
    <w:rsid w:val="00463E30"/>
    <w:rsid w:val="00467250"/>
    <w:rsid w:val="004816BA"/>
    <w:rsid w:val="00484A5A"/>
    <w:rsid w:val="004A4E39"/>
    <w:rsid w:val="004B6D32"/>
    <w:rsid w:val="004C2641"/>
    <w:rsid w:val="004F5661"/>
    <w:rsid w:val="0055444A"/>
    <w:rsid w:val="00570729"/>
    <w:rsid w:val="00577690"/>
    <w:rsid w:val="00577D2D"/>
    <w:rsid w:val="00587C69"/>
    <w:rsid w:val="0059574B"/>
    <w:rsid w:val="005A1775"/>
    <w:rsid w:val="005A4E4F"/>
    <w:rsid w:val="005F15BF"/>
    <w:rsid w:val="0064621F"/>
    <w:rsid w:val="006534E6"/>
    <w:rsid w:val="00653CD6"/>
    <w:rsid w:val="0066739B"/>
    <w:rsid w:val="00674899"/>
    <w:rsid w:val="0067716C"/>
    <w:rsid w:val="00692D1E"/>
    <w:rsid w:val="006A04C7"/>
    <w:rsid w:val="00731A23"/>
    <w:rsid w:val="007347FB"/>
    <w:rsid w:val="00735947"/>
    <w:rsid w:val="007954A5"/>
    <w:rsid w:val="007A3A22"/>
    <w:rsid w:val="007C6EFC"/>
    <w:rsid w:val="007D2FF4"/>
    <w:rsid w:val="007F5E9D"/>
    <w:rsid w:val="0080068C"/>
    <w:rsid w:val="00862856"/>
    <w:rsid w:val="008637A8"/>
    <w:rsid w:val="008B5ADA"/>
    <w:rsid w:val="008F0B81"/>
    <w:rsid w:val="00960720"/>
    <w:rsid w:val="00984573"/>
    <w:rsid w:val="00996F1D"/>
    <w:rsid w:val="009A7610"/>
    <w:rsid w:val="009B6DAC"/>
    <w:rsid w:val="009C685F"/>
    <w:rsid w:val="009C6A25"/>
    <w:rsid w:val="009D7BAE"/>
    <w:rsid w:val="00A036A7"/>
    <w:rsid w:val="00A05666"/>
    <w:rsid w:val="00A2224A"/>
    <w:rsid w:val="00A27D23"/>
    <w:rsid w:val="00A36908"/>
    <w:rsid w:val="00A36D3C"/>
    <w:rsid w:val="00A459BB"/>
    <w:rsid w:val="00A606E6"/>
    <w:rsid w:val="00A61D1B"/>
    <w:rsid w:val="00A93C13"/>
    <w:rsid w:val="00AB146B"/>
    <w:rsid w:val="00AC21E7"/>
    <w:rsid w:val="00AC5340"/>
    <w:rsid w:val="00AD1631"/>
    <w:rsid w:val="00AE3260"/>
    <w:rsid w:val="00B06248"/>
    <w:rsid w:val="00B146E4"/>
    <w:rsid w:val="00B204E7"/>
    <w:rsid w:val="00B231DC"/>
    <w:rsid w:val="00B31BE3"/>
    <w:rsid w:val="00B361DC"/>
    <w:rsid w:val="00B462EB"/>
    <w:rsid w:val="00B46ABC"/>
    <w:rsid w:val="00B70218"/>
    <w:rsid w:val="00B74299"/>
    <w:rsid w:val="00B833D0"/>
    <w:rsid w:val="00B8674F"/>
    <w:rsid w:val="00BA6A1A"/>
    <w:rsid w:val="00BF27A5"/>
    <w:rsid w:val="00C014D0"/>
    <w:rsid w:val="00C16B3B"/>
    <w:rsid w:val="00C248C6"/>
    <w:rsid w:val="00C27341"/>
    <w:rsid w:val="00C41207"/>
    <w:rsid w:val="00C443A0"/>
    <w:rsid w:val="00C7275F"/>
    <w:rsid w:val="00D0640F"/>
    <w:rsid w:val="00D611F2"/>
    <w:rsid w:val="00D658D3"/>
    <w:rsid w:val="00D75514"/>
    <w:rsid w:val="00DB1DE4"/>
    <w:rsid w:val="00DB6BF9"/>
    <w:rsid w:val="00E40D7B"/>
    <w:rsid w:val="00E73506"/>
    <w:rsid w:val="00EB0667"/>
    <w:rsid w:val="00EC6328"/>
    <w:rsid w:val="00ED386A"/>
    <w:rsid w:val="00F23344"/>
    <w:rsid w:val="00F440A6"/>
    <w:rsid w:val="00F575C4"/>
    <w:rsid w:val="00F8621F"/>
    <w:rsid w:val="00FC3D2E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FA6F"/>
  <w15:chartTrackingRefBased/>
  <w15:docId w15:val="{5B75976A-CE23-434A-881B-20FDEBB1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A7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9D7BA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7BAE"/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BAE"/>
  </w:style>
  <w:style w:type="paragraph" w:styleId="Nzev">
    <w:name w:val="Title"/>
    <w:basedOn w:val="Normln"/>
    <w:link w:val="NzevChar"/>
    <w:qFormat/>
    <w:rsid w:val="009D7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D7BAE"/>
    <w:rPr>
      <w:rFonts w:ascii="Times New Roman" w:eastAsia="Times New Roman" w:hAnsi="Times New Roman" w:cs="Times New Roman"/>
      <w:b/>
      <w:smallCaps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7BA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7BAE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7B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573"/>
  </w:style>
  <w:style w:type="table" w:styleId="Mkatabulky">
    <w:name w:val="Table Grid"/>
    <w:basedOn w:val="Normlntabulka"/>
    <w:uiPriority w:val="39"/>
    <w:rsid w:val="00C1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77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7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690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F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1C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C7FE8"/>
    <w:rPr>
      <w:i/>
      <w:iCs/>
    </w:rPr>
  </w:style>
  <w:style w:type="paragraph" w:customStyle="1" w:styleId="l3">
    <w:name w:val="l3"/>
    <w:basedOn w:val="Normln"/>
    <w:rsid w:val="008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8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">
    <w:name w:val="clanek"/>
    <w:basedOn w:val="Normln"/>
    <w:rsid w:val="008B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0">
    <w:name w:val="font0"/>
    <w:basedOn w:val="Standardnpsmoodstavce"/>
    <w:rsid w:val="00EB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Marcela, JUDr.</dc:creator>
  <cp:keywords/>
  <dc:description/>
  <cp:lastModifiedBy>Pavlína Bartáková</cp:lastModifiedBy>
  <cp:revision>56</cp:revision>
  <cp:lastPrinted>2023-02-02T13:15:00Z</cp:lastPrinted>
  <dcterms:created xsi:type="dcterms:W3CDTF">2023-05-03T09:54:00Z</dcterms:created>
  <dcterms:modified xsi:type="dcterms:W3CDTF">2024-12-03T20:09:00Z</dcterms:modified>
</cp:coreProperties>
</file>